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29B8D" w14:textId="2D60E04F" w:rsidR="00D76A72" w:rsidRDefault="00D76A72">
      <w:pPr>
        <w:widowControl w:val="0"/>
        <w:spacing w:after="0" w:line="276" w:lineRule="auto"/>
      </w:pPr>
    </w:p>
    <w:p w14:paraId="6AF63202" w14:textId="55C4B8B3" w:rsidR="00D76A72" w:rsidRDefault="00D76A72">
      <w:pPr>
        <w:widowControl w:val="0"/>
        <w:spacing w:after="0" w:line="276" w:lineRule="auto"/>
      </w:pPr>
    </w:p>
    <w:p w14:paraId="161611CC" w14:textId="1B5F8E39" w:rsidR="00062287" w:rsidRDefault="00062287" w:rsidP="00062287">
      <w:pPr>
        <w:widowControl w:val="0"/>
        <w:spacing w:after="0" w:line="276" w:lineRule="auto"/>
        <w:jc w:val="center"/>
        <w:rPr>
          <w:rFonts w:ascii="Montserrat Medium" w:hAnsi="Montserrat Medium" w:cs="Arial"/>
          <w:sz w:val="24"/>
          <w:szCs w:val="24"/>
          <w:lang w:val="es-ES"/>
        </w:rPr>
      </w:pPr>
    </w:p>
    <w:p w14:paraId="41E98968" w14:textId="039056FB" w:rsidR="00DE311F" w:rsidRDefault="00DE311F" w:rsidP="00062287">
      <w:pPr>
        <w:widowControl w:val="0"/>
        <w:spacing w:after="0" w:line="276" w:lineRule="auto"/>
        <w:jc w:val="center"/>
        <w:rPr>
          <w:rFonts w:ascii="Montserrat Medium" w:hAnsi="Montserrat Medium" w:cs="Arial"/>
          <w:sz w:val="24"/>
          <w:szCs w:val="24"/>
          <w:lang w:val="es-ES"/>
        </w:rPr>
      </w:pPr>
    </w:p>
    <w:p w14:paraId="2AC411BD" w14:textId="47BDA81B" w:rsidR="00DE311F" w:rsidRPr="00984CB4" w:rsidRDefault="00DE311F" w:rsidP="00DE311F">
      <w:pPr>
        <w:widowControl w:val="0"/>
        <w:spacing w:after="0" w:line="276" w:lineRule="auto"/>
        <w:jc w:val="both"/>
        <w:rPr>
          <w:rFonts w:ascii="Montserrat Medium" w:eastAsia="Montserrat" w:hAnsi="Montserrat Medium" w:cs="Arial"/>
          <w:b/>
          <w:sz w:val="18"/>
          <w:szCs w:val="18"/>
        </w:rPr>
      </w:pPr>
      <w:r w:rsidRPr="00DE311F">
        <w:rPr>
          <w:rFonts w:ascii="Montserrat Medium" w:eastAsia="Montserrat" w:hAnsi="Montserrat Medium" w:cs="Arial"/>
          <w:b/>
          <w:sz w:val="18"/>
          <w:szCs w:val="18"/>
        </w:rPr>
        <w:t xml:space="preserve">                                                                                       </w:t>
      </w:r>
      <w:r>
        <w:rPr>
          <w:rFonts w:ascii="Montserrat Medium" w:eastAsia="Montserrat" w:hAnsi="Montserrat Medium" w:cs="Arial"/>
          <w:b/>
          <w:sz w:val="18"/>
          <w:szCs w:val="18"/>
        </w:rPr>
        <w:t xml:space="preserve">                                       </w:t>
      </w:r>
      <w:r w:rsidR="00E15E59">
        <w:rPr>
          <w:rFonts w:ascii="Montserrat Medium" w:eastAsia="Montserrat" w:hAnsi="Montserrat Medium" w:cs="Arial"/>
          <w:b/>
          <w:sz w:val="18"/>
          <w:szCs w:val="18"/>
        </w:rPr>
        <w:t xml:space="preserve">Manizales, </w:t>
      </w:r>
      <w:r w:rsidR="008F0403">
        <w:rPr>
          <w:rFonts w:ascii="Montserrat Medium" w:eastAsia="Montserrat" w:hAnsi="Montserrat Medium" w:cs="Arial"/>
          <w:b/>
          <w:sz w:val="18"/>
          <w:szCs w:val="18"/>
        </w:rPr>
        <w:t xml:space="preserve">4 </w:t>
      </w:r>
      <w:r w:rsidR="00E15E59">
        <w:rPr>
          <w:rFonts w:ascii="Montserrat Medium" w:eastAsia="Montserrat" w:hAnsi="Montserrat Medium" w:cs="Arial"/>
          <w:b/>
          <w:sz w:val="18"/>
          <w:szCs w:val="18"/>
        </w:rPr>
        <w:t xml:space="preserve">de </w:t>
      </w:r>
      <w:r w:rsidR="006D7490">
        <w:rPr>
          <w:rFonts w:ascii="Montserrat Medium" w:eastAsia="Montserrat" w:hAnsi="Montserrat Medium" w:cs="Arial"/>
          <w:b/>
          <w:sz w:val="18"/>
          <w:szCs w:val="18"/>
        </w:rPr>
        <w:t>ju</w:t>
      </w:r>
      <w:r w:rsidR="007213C9">
        <w:rPr>
          <w:rFonts w:ascii="Montserrat Medium" w:eastAsia="Montserrat" w:hAnsi="Montserrat Medium" w:cs="Arial"/>
          <w:b/>
          <w:sz w:val="18"/>
          <w:szCs w:val="18"/>
        </w:rPr>
        <w:t>li</w:t>
      </w:r>
      <w:r w:rsidR="006D7490">
        <w:rPr>
          <w:rFonts w:ascii="Montserrat Medium" w:eastAsia="Montserrat" w:hAnsi="Montserrat Medium" w:cs="Arial"/>
          <w:b/>
          <w:sz w:val="18"/>
          <w:szCs w:val="18"/>
        </w:rPr>
        <w:t>o</w:t>
      </w:r>
      <w:r w:rsidRPr="00DE311F">
        <w:rPr>
          <w:rFonts w:ascii="Montserrat Medium" w:eastAsia="Montserrat" w:hAnsi="Montserrat Medium" w:cs="Arial"/>
          <w:b/>
          <w:sz w:val="18"/>
          <w:szCs w:val="18"/>
        </w:rPr>
        <w:t xml:space="preserve"> de 2025</w:t>
      </w:r>
    </w:p>
    <w:p w14:paraId="37DCCBF3" w14:textId="77777777" w:rsidR="00062287" w:rsidRDefault="00062287" w:rsidP="00062287">
      <w:pPr>
        <w:widowControl w:val="0"/>
        <w:spacing w:after="0" w:line="276" w:lineRule="auto"/>
        <w:jc w:val="center"/>
        <w:rPr>
          <w:rFonts w:ascii="Montserrat Medium" w:hAnsi="Montserrat Medium" w:cs="Arial"/>
          <w:sz w:val="24"/>
          <w:szCs w:val="24"/>
          <w:lang w:val="es-ES"/>
        </w:rPr>
      </w:pPr>
    </w:p>
    <w:p w14:paraId="4AC2E736" w14:textId="142DF249" w:rsidR="00DE311F" w:rsidRPr="004D1F58" w:rsidRDefault="00DE311F" w:rsidP="008F0403">
      <w:pPr>
        <w:widowControl w:val="0"/>
        <w:spacing w:after="0" w:line="276" w:lineRule="auto"/>
        <w:jc w:val="center"/>
        <w:rPr>
          <w:rFonts w:ascii="Montserrat Medium" w:hAnsi="Montserrat Medium" w:cs="Arial"/>
          <w:sz w:val="26"/>
          <w:szCs w:val="26"/>
          <w:lang w:val="es-ES"/>
        </w:rPr>
      </w:pPr>
    </w:p>
    <w:p w14:paraId="6DB1FBC3" w14:textId="31B42F97" w:rsidR="008F0403" w:rsidRPr="004D1F58" w:rsidRDefault="008F0403" w:rsidP="004D1F58">
      <w:pPr>
        <w:widowControl w:val="0"/>
        <w:spacing w:after="0" w:line="276" w:lineRule="auto"/>
        <w:jc w:val="center"/>
        <w:rPr>
          <w:rFonts w:ascii="Montserrat ExtraBold" w:hAnsi="Montserrat ExtraBold" w:cs="Arial"/>
          <w:b/>
          <w:bCs/>
          <w:sz w:val="26"/>
          <w:szCs w:val="26"/>
          <w:lang w:val="es-ES"/>
        </w:rPr>
      </w:pPr>
      <w:r w:rsidRPr="004D1F58">
        <w:rPr>
          <w:rFonts w:ascii="Montserrat ExtraBold" w:hAnsi="Montserrat ExtraBold" w:cs="Arial"/>
          <w:b/>
          <w:bCs/>
          <w:sz w:val="26"/>
          <w:szCs w:val="26"/>
          <w:lang w:val="es-ES"/>
        </w:rPr>
        <w:t>Telecafé lidera la nueva edición de Historias del Cambio, una convocatoria que impulsa la industria audiovisual de</w:t>
      </w:r>
      <w:r w:rsidR="004D1F58" w:rsidRPr="004D1F58">
        <w:rPr>
          <w:rFonts w:ascii="Montserrat ExtraBold" w:hAnsi="Montserrat ExtraBold" w:cs="Arial"/>
          <w:b/>
          <w:bCs/>
          <w:sz w:val="26"/>
          <w:szCs w:val="26"/>
          <w:lang w:val="es-ES"/>
        </w:rPr>
        <w:t xml:space="preserve">l </w:t>
      </w:r>
      <w:r w:rsidRPr="004D1F58">
        <w:rPr>
          <w:rFonts w:ascii="Montserrat ExtraBold" w:hAnsi="Montserrat ExtraBold" w:cs="Arial"/>
          <w:b/>
          <w:bCs/>
          <w:sz w:val="26"/>
          <w:szCs w:val="26"/>
          <w:lang w:val="es-ES"/>
        </w:rPr>
        <w:t>país</w:t>
      </w:r>
    </w:p>
    <w:p w14:paraId="16D03490" w14:textId="77777777" w:rsidR="00A402D9" w:rsidRPr="00A402D9" w:rsidRDefault="00A17E80" w:rsidP="004D1F58">
      <w:pPr>
        <w:widowControl w:val="0"/>
        <w:spacing w:after="0" w:line="276" w:lineRule="auto"/>
        <w:jc w:val="both"/>
        <w:rPr>
          <w:rFonts w:ascii="Montserrat" w:hAnsi="Montserrat" w:cs="Arial"/>
          <w:color w:val="000000" w:themeColor="text1"/>
          <w:lang w:val="es-ES"/>
        </w:rPr>
      </w:pPr>
      <w:r>
        <w:rPr>
          <w:rFonts w:ascii="Montserrat ExtraBold" w:hAnsi="Montserrat ExtraBold" w:cs="Arial"/>
          <w:b/>
          <w:bCs/>
          <w:sz w:val="28"/>
          <w:szCs w:val="28"/>
          <w:lang w:val="es-ES"/>
        </w:rPr>
        <w:br/>
      </w:r>
      <w:r w:rsidR="00A402D9" w:rsidRPr="00A402D9">
        <w:rPr>
          <w:rFonts w:ascii="Montserrat" w:hAnsi="Montserrat" w:cs="Arial"/>
          <w:color w:val="000000" w:themeColor="text1"/>
          <w:lang w:val="es-ES"/>
        </w:rPr>
        <w:t xml:space="preserve">Desde hoy, los creadores audiovisuales del país tienen una nueva oportunidad para transformar sus ideas en contenido de televisión pública. Telecafé se une al Ministerio de Tecnologías de la Información y las Comunicaciones (MinTIC) como canal articulador de </w:t>
      </w:r>
      <w:r w:rsidR="00A402D9" w:rsidRPr="00A402D9">
        <w:rPr>
          <w:rFonts w:ascii="Montserrat" w:hAnsi="Montserrat" w:cs="Arial"/>
          <w:b/>
          <w:bCs/>
          <w:color w:val="000000" w:themeColor="text1"/>
          <w:lang w:val="es-ES"/>
        </w:rPr>
        <w:t>Historias del Cambio 2025</w:t>
      </w:r>
      <w:r w:rsidR="00A402D9" w:rsidRPr="00A402D9">
        <w:rPr>
          <w:rFonts w:ascii="Montserrat" w:hAnsi="Montserrat" w:cs="Arial"/>
          <w:color w:val="000000" w:themeColor="text1"/>
          <w:lang w:val="es-ES"/>
        </w:rPr>
        <w:t>, una convocatoria nacional que continúa apostándole al fortalecimiento de la industria audiovisual colombiana.</w:t>
      </w:r>
    </w:p>
    <w:p w14:paraId="4C7D2CB0" w14:textId="77777777" w:rsidR="00A402D9" w:rsidRPr="00A402D9" w:rsidRDefault="00A402D9" w:rsidP="00A402D9">
      <w:pPr>
        <w:widowControl w:val="0"/>
        <w:spacing w:after="0" w:line="276" w:lineRule="auto"/>
        <w:jc w:val="both"/>
        <w:rPr>
          <w:rFonts w:ascii="Montserrat" w:hAnsi="Montserrat" w:cs="Arial"/>
          <w:color w:val="000000" w:themeColor="text1"/>
          <w:lang w:val="es-ES"/>
        </w:rPr>
      </w:pPr>
    </w:p>
    <w:p w14:paraId="79283480" w14:textId="77777777" w:rsidR="00A402D9" w:rsidRPr="00A402D9" w:rsidRDefault="00A402D9" w:rsidP="00A402D9">
      <w:pPr>
        <w:widowControl w:val="0"/>
        <w:spacing w:after="0" w:line="276" w:lineRule="auto"/>
        <w:jc w:val="both"/>
        <w:rPr>
          <w:rFonts w:ascii="Montserrat" w:hAnsi="Montserrat" w:cs="Arial"/>
          <w:color w:val="000000" w:themeColor="text1"/>
          <w:lang w:val="es-ES"/>
        </w:rPr>
      </w:pPr>
      <w:r w:rsidRPr="00A402D9">
        <w:rPr>
          <w:rFonts w:ascii="Montserrat" w:hAnsi="Montserrat" w:cs="Arial"/>
          <w:color w:val="000000" w:themeColor="text1"/>
          <w:lang w:val="es-ES"/>
        </w:rPr>
        <w:t>Esta nueva edición representa una oportunidad única para creadores, guionistas, realizadores, productores y demás talentos del sector, quienes podrán postular sus ideas y convertirlas en piezas audiovisuales que llegarán a las pantallas de los canales públicos. Desde su creación en 2020, esta convocatoria ha beneficiado a más de 1.500 trabajadores del sector en 27 departamentos del país.</w:t>
      </w:r>
    </w:p>
    <w:p w14:paraId="1673072B" w14:textId="77777777" w:rsidR="00A402D9" w:rsidRPr="00A402D9" w:rsidRDefault="00A402D9" w:rsidP="00A402D9">
      <w:pPr>
        <w:widowControl w:val="0"/>
        <w:spacing w:after="0" w:line="276" w:lineRule="auto"/>
        <w:jc w:val="both"/>
        <w:rPr>
          <w:rFonts w:ascii="Montserrat" w:hAnsi="Montserrat" w:cs="Arial"/>
          <w:color w:val="000000" w:themeColor="text1"/>
          <w:lang w:val="es-ES"/>
        </w:rPr>
      </w:pPr>
    </w:p>
    <w:p w14:paraId="3D3DE572" w14:textId="77777777" w:rsidR="006D6BA3" w:rsidRDefault="00A402D9" w:rsidP="00A402D9">
      <w:pPr>
        <w:widowControl w:val="0"/>
        <w:spacing w:after="0" w:line="276" w:lineRule="auto"/>
        <w:jc w:val="both"/>
        <w:rPr>
          <w:rFonts w:ascii="Montserrat" w:hAnsi="Montserrat" w:cs="Arial"/>
          <w:color w:val="000000" w:themeColor="text1"/>
          <w:lang w:val="es-ES"/>
        </w:rPr>
      </w:pPr>
      <w:r w:rsidRPr="00A402D9">
        <w:rPr>
          <w:rFonts w:ascii="Montserrat" w:hAnsi="Montserrat" w:cs="Arial"/>
          <w:color w:val="000000" w:themeColor="text1"/>
          <w:lang w:val="es-ES"/>
        </w:rPr>
        <w:t xml:space="preserve">Este año, la convocatoria recibirá hasta </w:t>
      </w:r>
      <w:r w:rsidRPr="00A402D9">
        <w:rPr>
          <w:rFonts w:ascii="Montserrat" w:hAnsi="Montserrat" w:cs="Arial"/>
          <w:b/>
          <w:bCs/>
          <w:color w:val="000000" w:themeColor="text1"/>
          <w:lang w:val="es-ES"/>
        </w:rPr>
        <w:t xml:space="preserve">500 </w:t>
      </w:r>
      <w:r w:rsidRPr="00487988">
        <w:rPr>
          <w:rFonts w:ascii="Montserrat" w:hAnsi="Montserrat" w:cs="Arial"/>
          <w:b/>
          <w:bCs/>
          <w:color w:val="000000" w:themeColor="text1"/>
          <w:lang w:val="es-ES"/>
        </w:rPr>
        <w:t>postulaciones,</w:t>
      </w:r>
      <w:r w:rsidRPr="00A402D9">
        <w:rPr>
          <w:rFonts w:ascii="Montserrat" w:hAnsi="Montserrat" w:cs="Arial"/>
          <w:color w:val="000000" w:themeColor="text1"/>
          <w:lang w:val="es-ES"/>
        </w:rPr>
        <w:t xml:space="preserve"> de las cuales se seleccionarán </w:t>
      </w:r>
      <w:r w:rsidRPr="00A402D9">
        <w:rPr>
          <w:rFonts w:ascii="Montserrat" w:hAnsi="Montserrat" w:cs="Arial"/>
          <w:b/>
          <w:bCs/>
          <w:color w:val="000000" w:themeColor="text1"/>
          <w:lang w:val="es-ES"/>
        </w:rPr>
        <w:t>140 proyectos ganadores</w:t>
      </w:r>
      <w:r w:rsidRPr="00A402D9">
        <w:rPr>
          <w:rFonts w:ascii="Montserrat" w:hAnsi="Montserrat" w:cs="Arial"/>
          <w:color w:val="000000" w:themeColor="text1"/>
          <w:lang w:val="es-ES"/>
        </w:rPr>
        <w:t xml:space="preserve"> que recibirán </w:t>
      </w:r>
      <w:r w:rsidRPr="00A402D9">
        <w:rPr>
          <w:rFonts w:ascii="Montserrat" w:hAnsi="Montserrat" w:cs="Arial"/>
          <w:b/>
          <w:bCs/>
          <w:color w:val="000000" w:themeColor="text1"/>
          <w:lang w:val="es-ES"/>
        </w:rPr>
        <w:t>$1.960 millones en estímulos económicos.</w:t>
      </w:r>
      <w:r w:rsidRPr="00A402D9">
        <w:rPr>
          <w:rFonts w:ascii="Montserrat" w:hAnsi="Montserrat" w:cs="Arial"/>
          <w:color w:val="000000" w:themeColor="text1"/>
          <w:lang w:val="es-ES"/>
        </w:rPr>
        <w:t xml:space="preserve"> Las producciones seleccionadas reflejarán la diversidad, creatividad y riqueza cultural de Colombia, y harán parte de la programación de la televisión pública.</w:t>
      </w:r>
    </w:p>
    <w:p w14:paraId="068ACCC6" w14:textId="77777777" w:rsidR="006D6BA3" w:rsidRDefault="006D6BA3" w:rsidP="00A402D9">
      <w:pPr>
        <w:widowControl w:val="0"/>
        <w:spacing w:after="0" w:line="276" w:lineRule="auto"/>
        <w:jc w:val="both"/>
        <w:rPr>
          <w:rFonts w:ascii="Montserrat" w:hAnsi="Montserrat" w:cs="Arial"/>
          <w:color w:val="000000" w:themeColor="text1"/>
          <w:lang w:val="es-ES"/>
        </w:rPr>
      </w:pPr>
    </w:p>
    <w:p w14:paraId="15DE8DD7" w14:textId="77777777" w:rsidR="006D6BA3" w:rsidRPr="006D6BA3" w:rsidRDefault="006D6BA3" w:rsidP="006D6BA3">
      <w:pPr>
        <w:rPr>
          <w:rFonts w:ascii="Montserrat" w:hAnsi="Montserrat" w:cs="Arial"/>
          <w:color w:val="000000" w:themeColor="text1"/>
          <w:lang w:val="es-ES"/>
        </w:rPr>
      </w:pPr>
      <w:r w:rsidRPr="006D6BA3">
        <w:rPr>
          <w:rFonts w:ascii="Montserrat" w:hAnsi="Montserrat" w:cs="Arial"/>
          <w:color w:val="000000" w:themeColor="text1"/>
          <w:lang w:val="es-ES"/>
        </w:rPr>
        <w:t>“Esta convocatoria demuestra nuestro compromiso con una televisión pública que refleje la diversidad cultural y creativa de Colombia. Con Historias del Cambio seguimos apostándole a una industria más descentralizada, incluyente y fortalecida, con contenidos que nacen desde los territorios y conectan con el país entero”, afirmó el ministro TIC, Julián Molina.</w:t>
      </w:r>
    </w:p>
    <w:p w14:paraId="79C363C7" w14:textId="6A998E1D" w:rsidR="00A402D9" w:rsidRPr="00A402D9" w:rsidRDefault="00A402D9" w:rsidP="00A402D9">
      <w:pPr>
        <w:widowControl w:val="0"/>
        <w:spacing w:after="0" w:line="276" w:lineRule="auto"/>
        <w:jc w:val="both"/>
        <w:rPr>
          <w:rFonts w:ascii="Montserrat" w:hAnsi="Montserrat" w:cs="Arial"/>
          <w:color w:val="000000" w:themeColor="text1"/>
          <w:lang w:val="es-ES"/>
        </w:rPr>
      </w:pPr>
      <w:r>
        <w:rPr>
          <w:rFonts w:ascii="Montserrat" w:hAnsi="Montserrat" w:cs="Arial"/>
          <w:color w:val="000000" w:themeColor="text1"/>
          <w:lang w:val="es-ES"/>
        </w:rPr>
        <w:br/>
      </w:r>
      <w:r w:rsidRPr="00A402D9">
        <w:rPr>
          <w:rFonts w:ascii="Montserrat" w:hAnsi="Montserrat" w:cs="Arial"/>
          <w:color w:val="000000" w:themeColor="text1"/>
          <w:lang w:val="es-ES"/>
        </w:rPr>
        <w:t>Los proyectos se podrán presentar en dos modalidades:</w:t>
      </w:r>
    </w:p>
    <w:p w14:paraId="57D7C107" w14:textId="77777777" w:rsidR="00A402D9" w:rsidRPr="00A402D9" w:rsidRDefault="00A402D9" w:rsidP="00A402D9">
      <w:pPr>
        <w:widowControl w:val="0"/>
        <w:spacing w:after="0" w:line="276" w:lineRule="auto"/>
        <w:jc w:val="both"/>
        <w:rPr>
          <w:rFonts w:ascii="Montserrat" w:hAnsi="Montserrat" w:cs="Arial"/>
          <w:color w:val="000000" w:themeColor="text1"/>
          <w:lang w:val="es-ES"/>
        </w:rPr>
      </w:pPr>
    </w:p>
    <w:p w14:paraId="0B150D93" w14:textId="77777777" w:rsidR="00A402D9" w:rsidRPr="00A402D9" w:rsidRDefault="00A402D9" w:rsidP="00A402D9">
      <w:pPr>
        <w:widowControl w:val="0"/>
        <w:spacing w:after="0" w:line="276" w:lineRule="auto"/>
        <w:jc w:val="both"/>
        <w:rPr>
          <w:rFonts w:ascii="Montserrat" w:hAnsi="Montserrat" w:cs="Arial"/>
          <w:color w:val="000000" w:themeColor="text1"/>
          <w:lang w:val="es-ES"/>
        </w:rPr>
      </w:pPr>
      <w:r w:rsidRPr="00487988">
        <w:rPr>
          <w:rFonts w:ascii="Montserrat" w:hAnsi="Montserrat" w:cs="Arial"/>
          <w:b/>
          <w:bCs/>
          <w:color w:val="000000" w:themeColor="text1"/>
          <w:lang w:val="es-ES"/>
        </w:rPr>
        <w:t xml:space="preserve">Modalidad 1: </w:t>
      </w:r>
      <w:r w:rsidRPr="00A402D9">
        <w:rPr>
          <w:rFonts w:ascii="Montserrat" w:hAnsi="Montserrat" w:cs="Arial"/>
          <w:color w:val="000000" w:themeColor="text1"/>
          <w:lang w:val="es-ES"/>
        </w:rPr>
        <w:t>Formato unitario de 4 a 7 minutos, dirigido a una persona natural. Estímulo: $14 millones.</w:t>
      </w:r>
    </w:p>
    <w:p w14:paraId="41B686AF" w14:textId="77777777" w:rsidR="00A402D9" w:rsidRPr="00A402D9" w:rsidRDefault="00A402D9" w:rsidP="00A402D9">
      <w:pPr>
        <w:widowControl w:val="0"/>
        <w:spacing w:after="0" w:line="276" w:lineRule="auto"/>
        <w:jc w:val="both"/>
        <w:rPr>
          <w:rFonts w:ascii="Montserrat" w:hAnsi="Montserrat" w:cs="Arial"/>
          <w:color w:val="000000" w:themeColor="text1"/>
          <w:lang w:val="es-ES"/>
        </w:rPr>
      </w:pPr>
    </w:p>
    <w:p w14:paraId="1259CFF4" w14:textId="77777777" w:rsidR="00A402D9" w:rsidRPr="00A402D9" w:rsidRDefault="00A402D9" w:rsidP="00A402D9">
      <w:pPr>
        <w:widowControl w:val="0"/>
        <w:spacing w:after="0" w:line="276" w:lineRule="auto"/>
        <w:jc w:val="both"/>
        <w:rPr>
          <w:rFonts w:ascii="Montserrat" w:hAnsi="Montserrat" w:cs="Arial"/>
          <w:color w:val="000000" w:themeColor="text1"/>
          <w:lang w:val="es-ES"/>
        </w:rPr>
      </w:pPr>
      <w:r w:rsidRPr="00487988">
        <w:rPr>
          <w:rFonts w:ascii="Montserrat" w:hAnsi="Montserrat" w:cs="Arial"/>
          <w:b/>
          <w:bCs/>
          <w:color w:val="000000" w:themeColor="text1"/>
          <w:lang w:val="es-ES"/>
        </w:rPr>
        <w:t>Modalidad 2:</w:t>
      </w:r>
      <w:r w:rsidRPr="00A402D9">
        <w:rPr>
          <w:rFonts w:ascii="Montserrat" w:hAnsi="Montserrat" w:cs="Arial"/>
          <w:color w:val="000000" w:themeColor="text1"/>
          <w:lang w:val="es-ES"/>
        </w:rPr>
        <w:t xml:space="preserve"> Miniserie web de dos capítulos (de 4 a 7 minutos cada uno), con dos proponentes. Estímulo: $28 millones.</w:t>
      </w:r>
    </w:p>
    <w:p w14:paraId="1A8B7818" w14:textId="77777777" w:rsidR="00A402D9" w:rsidRPr="00A402D9" w:rsidRDefault="00A402D9" w:rsidP="00A402D9">
      <w:pPr>
        <w:widowControl w:val="0"/>
        <w:spacing w:after="0" w:line="276" w:lineRule="auto"/>
        <w:jc w:val="both"/>
        <w:rPr>
          <w:rFonts w:ascii="Montserrat" w:hAnsi="Montserrat" w:cs="Arial"/>
          <w:color w:val="000000" w:themeColor="text1"/>
          <w:lang w:val="es-ES"/>
        </w:rPr>
      </w:pPr>
    </w:p>
    <w:p w14:paraId="738AE9E3" w14:textId="5E85A0D3" w:rsidR="00A402D9" w:rsidRDefault="00A402D9" w:rsidP="00A402D9">
      <w:pPr>
        <w:widowControl w:val="0"/>
        <w:spacing w:after="0" w:line="276" w:lineRule="auto"/>
        <w:jc w:val="both"/>
        <w:rPr>
          <w:rFonts w:ascii="Montserrat" w:hAnsi="Montserrat" w:cs="Arial"/>
          <w:b/>
          <w:bCs/>
          <w:color w:val="000000" w:themeColor="text1"/>
          <w:lang w:val="es-ES"/>
        </w:rPr>
      </w:pPr>
      <w:r w:rsidRPr="00A402D9">
        <w:rPr>
          <w:rFonts w:ascii="Montserrat" w:hAnsi="Montserrat" w:cs="Arial"/>
          <w:b/>
          <w:bCs/>
          <w:color w:val="000000" w:themeColor="text1"/>
          <w:lang w:val="es-ES"/>
        </w:rPr>
        <w:t>¿Quiénes pueden participar?</w:t>
      </w:r>
    </w:p>
    <w:p w14:paraId="47779857" w14:textId="77777777" w:rsidR="00A402D9" w:rsidRPr="00A402D9" w:rsidRDefault="00A402D9" w:rsidP="00A402D9">
      <w:pPr>
        <w:widowControl w:val="0"/>
        <w:spacing w:after="0" w:line="276" w:lineRule="auto"/>
        <w:jc w:val="both"/>
        <w:rPr>
          <w:rFonts w:ascii="Montserrat" w:hAnsi="Montserrat" w:cs="Arial"/>
          <w:b/>
          <w:bCs/>
          <w:color w:val="000000" w:themeColor="text1"/>
          <w:lang w:val="es-ES"/>
        </w:rPr>
      </w:pPr>
    </w:p>
    <w:p w14:paraId="333B9A02" w14:textId="1FEDD7F6" w:rsidR="00A402D9" w:rsidRPr="00A402D9" w:rsidRDefault="00A402D9" w:rsidP="00A402D9">
      <w:pPr>
        <w:widowControl w:val="0"/>
        <w:spacing w:after="0" w:line="276" w:lineRule="auto"/>
        <w:jc w:val="both"/>
        <w:rPr>
          <w:rFonts w:ascii="Montserrat" w:hAnsi="Montserrat" w:cs="Arial"/>
          <w:color w:val="000000" w:themeColor="text1"/>
          <w:lang w:val="es-ES"/>
        </w:rPr>
      </w:pPr>
      <w:r w:rsidRPr="00A402D9">
        <w:rPr>
          <w:rFonts w:ascii="Montserrat" w:hAnsi="Montserrat" w:cs="Arial"/>
          <w:color w:val="000000" w:themeColor="text1"/>
          <w:lang w:val="es-ES"/>
        </w:rPr>
        <w:t>La convocatoria está dirigida a mayores de edad residentes en Colombia, con experiencia comprobable en algún rol del sector audiovisual. Se pueden postular directores, realizadores, guionistas, productores, actores, maquilladores, sonidistas y demás talentos del ecosistema.</w:t>
      </w:r>
    </w:p>
    <w:p w14:paraId="109011FA" w14:textId="77777777" w:rsidR="00A402D9" w:rsidRPr="00A402D9" w:rsidRDefault="00A402D9" w:rsidP="00A402D9">
      <w:pPr>
        <w:widowControl w:val="0"/>
        <w:spacing w:after="0" w:line="276" w:lineRule="auto"/>
        <w:jc w:val="both"/>
        <w:rPr>
          <w:rFonts w:ascii="Montserrat" w:hAnsi="Montserrat" w:cs="Arial"/>
          <w:color w:val="000000" w:themeColor="text1"/>
          <w:lang w:val="es-ES"/>
        </w:rPr>
      </w:pPr>
    </w:p>
    <w:p w14:paraId="020E4FBB" w14:textId="6DE823D6" w:rsidR="00A402D9" w:rsidRPr="00A402D9" w:rsidRDefault="00A402D9" w:rsidP="00A402D9">
      <w:pPr>
        <w:widowControl w:val="0"/>
        <w:spacing w:after="0" w:line="276" w:lineRule="auto"/>
        <w:jc w:val="both"/>
        <w:rPr>
          <w:rFonts w:ascii="Montserrat" w:hAnsi="Montserrat" w:cs="Arial"/>
          <w:color w:val="000000" w:themeColor="text1"/>
          <w:lang w:val="es-ES"/>
        </w:rPr>
      </w:pPr>
      <w:r>
        <w:rPr>
          <w:rFonts w:ascii="Montserrat" w:hAnsi="Montserrat" w:cs="Arial"/>
          <w:color w:val="000000" w:themeColor="text1"/>
          <w:lang w:val="es-ES"/>
        </w:rPr>
        <w:t xml:space="preserve"> </w:t>
      </w:r>
      <w:r w:rsidRPr="00A402D9">
        <w:rPr>
          <w:rFonts w:ascii="Montserrat" w:hAnsi="Montserrat" w:cs="Arial"/>
          <w:color w:val="000000" w:themeColor="text1"/>
          <w:lang w:val="es-ES"/>
        </w:rPr>
        <w:t>Los participantes deberán acreditar su trayectoria mediante certificaciones laborales, membresías en asociaciones del sector o reconocimientos obtenidos en festivales nacionales o internacionales.</w:t>
      </w:r>
    </w:p>
    <w:p w14:paraId="7A157D57" w14:textId="77777777" w:rsidR="00A402D9" w:rsidRPr="00A402D9" w:rsidRDefault="00A402D9" w:rsidP="00A402D9">
      <w:pPr>
        <w:widowControl w:val="0"/>
        <w:spacing w:after="0" w:line="276" w:lineRule="auto"/>
        <w:jc w:val="both"/>
        <w:rPr>
          <w:rFonts w:ascii="Montserrat" w:hAnsi="Montserrat" w:cs="Arial"/>
          <w:color w:val="000000" w:themeColor="text1"/>
          <w:lang w:val="es-ES"/>
        </w:rPr>
      </w:pPr>
    </w:p>
    <w:p w14:paraId="25766C98" w14:textId="77777777" w:rsidR="00A402D9" w:rsidRPr="00A402D9" w:rsidRDefault="00A402D9" w:rsidP="00A402D9">
      <w:pPr>
        <w:widowControl w:val="0"/>
        <w:spacing w:after="0" w:line="276" w:lineRule="auto"/>
        <w:jc w:val="both"/>
        <w:rPr>
          <w:rFonts w:ascii="Montserrat" w:hAnsi="Montserrat" w:cs="Arial"/>
          <w:color w:val="000000" w:themeColor="text1"/>
          <w:lang w:val="es-ES"/>
        </w:rPr>
      </w:pPr>
      <w:r w:rsidRPr="00A402D9">
        <w:rPr>
          <w:rFonts w:ascii="Montserrat" w:hAnsi="Montserrat" w:cs="Arial"/>
          <w:color w:val="000000" w:themeColor="text1"/>
          <w:lang w:val="es-ES"/>
        </w:rPr>
        <w:t xml:space="preserve">El evento de lanzamiento se realizará hoy, </w:t>
      </w:r>
      <w:r w:rsidRPr="00487988">
        <w:rPr>
          <w:rFonts w:ascii="Montserrat" w:hAnsi="Montserrat" w:cs="Arial"/>
          <w:b/>
          <w:bCs/>
          <w:color w:val="000000" w:themeColor="text1"/>
          <w:lang w:val="es-ES"/>
        </w:rPr>
        <w:t>4 de julio, a las 6:00 p.m.,</w:t>
      </w:r>
      <w:r w:rsidRPr="00A402D9">
        <w:rPr>
          <w:rFonts w:ascii="Montserrat" w:hAnsi="Montserrat" w:cs="Arial"/>
          <w:color w:val="000000" w:themeColor="text1"/>
          <w:lang w:val="es-ES"/>
        </w:rPr>
        <w:t xml:space="preserve"> con una transmisión en vivo a través de las redes sociales del Ministerio TIC y del canal Telecafé. Durante esta jornada se entregarán detalles clave sobre el proceso de postulación, fechas y requisitos.</w:t>
      </w:r>
    </w:p>
    <w:p w14:paraId="4B30C2AF" w14:textId="77777777" w:rsidR="00A402D9" w:rsidRPr="00A402D9" w:rsidRDefault="00A402D9" w:rsidP="00A402D9">
      <w:pPr>
        <w:widowControl w:val="0"/>
        <w:spacing w:after="0" w:line="276" w:lineRule="auto"/>
        <w:jc w:val="both"/>
        <w:rPr>
          <w:rFonts w:ascii="Montserrat" w:hAnsi="Montserrat" w:cs="Arial"/>
          <w:color w:val="000000" w:themeColor="text1"/>
          <w:lang w:val="es-ES"/>
        </w:rPr>
      </w:pPr>
    </w:p>
    <w:p w14:paraId="28A987A5" w14:textId="77777777" w:rsidR="00A402D9" w:rsidRPr="00A402D9" w:rsidRDefault="00A402D9" w:rsidP="00A402D9">
      <w:pPr>
        <w:widowControl w:val="0"/>
        <w:spacing w:after="0" w:line="276" w:lineRule="auto"/>
        <w:jc w:val="both"/>
        <w:rPr>
          <w:rFonts w:ascii="Montserrat" w:hAnsi="Montserrat" w:cs="Arial"/>
          <w:color w:val="000000" w:themeColor="text1"/>
          <w:lang w:val="es-ES"/>
        </w:rPr>
      </w:pPr>
      <w:r w:rsidRPr="00A402D9">
        <w:rPr>
          <w:rFonts w:ascii="Montserrat" w:hAnsi="Montserrat" w:cs="Arial"/>
          <w:color w:val="000000" w:themeColor="text1"/>
          <w:lang w:val="es-ES"/>
        </w:rPr>
        <w:t>Telecafé publicará en sus canales digitales toda la información relacionada con el proceso de inscripción, requisitos, fechas clave y orientaciones para los participantes.</w:t>
      </w:r>
    </w:p>
    <w:p w14:paraId="0AC59724" w14:textId="77777777" w:rsidR="00A402D9" w:rsidRPr="00A402D9" w:rsidRDefault="00A402D9" w:rsidP="00A402D9">
      <w:pPr>
        <w:widowControl w:val="0"/>
        <w:spacing w:after="0" w:line="276" w:lineRule="auto"/>
        <w:jc w:val="both"/>
        <w:rPr>
          <w:rFonts w:ascii="Montserrat" w:hAnsi="Montserrat" w:cs="Arial"/>
          <w:color w:val="000000" w:themeColor="text1"/>
          <w:lang w:val="es-ES"/>
        </w:rPr>
      </w:pPr>
    </w:p>
    <w:p w14:paraId="5943FD85" w14:textId="77777777" w:rsidR="00A402D9" w:rsidRPr="00A402D9" w:rsidRDefault="00A402D9" w:rsidP="00A402D9">
      <w:pPr>
        <w:widowControl w:val="0"/>
        <w:spacing w:after="0" w:line="276" w:lineRule="auto"/>
        <w:jc w:val="both"/>
        <w:rPr>
          <w:rFonts w:ascii="Montserrat" w:hAnsi="Montserrat" w:cs="Arial"/>
          <w:color w:val="000000" w:themeColor="text1"/>
          <w:lang w:val="es-ES"/>
        </w:rPr>
      </w:pPr>
      <w:r w:rsidRPr="00A402D9">
        <w:rPr>
          <w:rFonts w:ascii="Montserrat" w:hAnsi="Montserrat" w:cs="Arial"/>
          <w:color w:val="000000" w:themeColor="text1"/>
          <w:lang w:val="es-ES"/>
        </w:rPr>
        <w:t>Esta alianza con el Ministerio TIC reafirma el compromiso del canal con una televisión pública construida desde los territorios, que reconoce el talento regional y promueve contenidos que reflejan la diversidad del país.</w:t>
      </w:r>
    </w:p>
    <w:p w14:paraId="413DA224" w14:textId="2061AF0F" w:rsidR="00A402D9" w:rsidRDefault="00A402D9" w:rsidP="00A402D9">
      <w:pPr>
        <w:widowControl w:val="0"/>
        <w:spacing w:after="0" w:line="276" w:lineRule="auto"/>
        <w:jc w:val="both"/>
        <w:rPr>
          <w:rFonts w:ascii="Montserrat" w:hAnsi="Montserrat" w:cs="Arial"/>
          <w:color w:val="000000" w:themeColor="text1"/>
          <w:lang w:val="es-ES"/>
        </w:rPr>
      </w:pPr>
    </w:p>
    <w:p w14:paraId="2A6B2553" w14:textId="3A429188" w:rsidR="00E325C1" w:rsidRPr="003E529A" w:rsidRDefault="004918A6" w:rsidP="00A402D9">
      <w:pPr>
        <w:widowControl w:val="0"/>
        <w:spacing w:after="0" w:line="276" w:lineRule="auto"/>
        <w:jc w:val="both"/>
        <w:rPr>
          <w:rFonts w:ascii="Montserrat" w:hAnsi="Montserrat" w:cs="Arial"/>
          <w:color w:val="000000" w:themeColor="text1"/>
          <w:lang w:val="es-ES"/>
        </w:rPr>
      </w:pPr>
      <w:r>
        <w:rPr>
          <w:rFonts w:ascii="Montserrat" w:hAnsi="Montserrat" w:cs="Arial"/>
          <w:color w:val="000000" w:themeColor="text1"/>
          <w:lang w:val="es-ES"/>
        </w:rPr>
        <w:br/>
      </w:r>
      <w:r w:rsidR="00E325C1" w:rsidRPr="00DE311F">
        <w:rPr>
          <w:rFonts w:ascii="Montserrat Medium" w:eastAsia="Montserrat" w:hAnsi="Montserrat Medium" w:cs="Montserrat"/>
        </w:rPr>
        <w:t>Para más información, por favor contactar a:</w:t>
      </w:r>
    </w:p>
    <w:p w14:paraId="6B83A82F" w14:textId="77777777" w:rsidR="00E325C1" w:rsidRPr="000143AA" w:rsidRDefault="00E325C1" w:rsidP="00E325C1">
      <w:pPr>
        <w:spacing w:before="240" w:after="240" w:line="240" w:lineRule="auto"/>
        <w:jc w:val="both"/>
        <w:rPr>
          <w:rFonts w:ascii="Montserrat SemiBold" w:eastAsia="Montserrat" w:hAnsi="Montserrat SemiBold" w:cs="Montserrat"/>
          <w:b/>
        </w:rPr>
      </w:pPr>
      <w:r w:rsidRPr="00DE311F">
        <w:rPr>
          <w:rFonts w:ascii="Montserrat Medium" w:eastAsia="Montserrat" w:hAnsi="Montserrat Medium" w:cs="Montserrat"/>
        </w:rPr>
        <w:br/>
      </w:r>
      <w:r w:rsidRPr="000143AA">
        <w:rPr>
          <w:rFonts w:ascii="Montserrat SemiBold" w:eastAsia="Montserrat" w:hAnsi="Montserrat SemiBold" w:cs="Montserrat"/>
          <w:b/>
        </w:rPr>
        <w:t>Maria Camila Gómez Laverde</w:t>
      </w:r>
    </w:p>
    <w:p w14:paraId="34D7F468" w14:textId="77777777" w:rsidR="00E325C1" w:rsidRPr="00DE311F" w:rsidRDefault="00E325C1" w:rsidP="00E325C1">
      <w:pPr>
        <w:spacing w:after="0" w:line="240" w:lineRule="auto"/>
        <w:jc w:val="both"/>
        <w:rPr>
          <w:rFonts w:ascii="Montserrat Medium" w:eastAsia="Montserrat" w:hAnsi="Montserrat Medium" w:cs="Montserrat"/>
        </w:rPr>
      </w:pPr>
      <w:r w:rsidRPr="00DE311F">
        <w:rPr>
          <w:rFonts w:ascii="Montserrat Medium" w:eastAsia="Montserrat" w:hAnsi="Montserrat Medium" w:cs="Montserrat"/>
        </w:rPr>
        <w:t xml:space="preserve">Líder de Comunicaciones Telecafé </w:t>
      </w:r>
    </w:p>
    <w:p w14:paraId="5BC811D2" w14:textId="77777777" w:rsidR="00E325C1" w:rsidRPr="00DE311F" w:rsidRDefault="00E325C1" w:rsidP="00E325C1">
      <w:pPr>
        <w:spacing w:after="0" w:line="240" w:lineRule="auto"/>
        <w:jc w:val="both"/>
        <w:rPr>
          <w:rFonts w:ascii="Montserrat Medium" w:eastAsia="Montserrat" w:hAnsi="Montserrat Medium" w:cs="Montserrat"/>
          <w:color w:val="0000FF"/>
          <w:u w:val="single"/>
        </w:rPr>
      </w:pPr>
      <w:r w:rsidRPr="00DE311F">
        <w:rPr>
          <w:rFonts w:ascii="Montserrat Medium" w:eastAsia="Montserrat" w:hAnsi="Montserrat Medium" w:cs="Montserrat"/>
          <w:color w:val="0000FF"/>
          <w:u w:val="single"/>
        </w:rPr>
        <w:t>comunicaciones</w:t>
      </w:r>
      <w:hyperlink r:id="rId9">
        <w:r w:rsidRPr="00DE311F">
          <w:rPr>
            <w:rFonts w:ascii="Montserrat Medium" w:eastAsia="Montserrat" w:hAnsi="Montserrat Medium" w:cs="Montserrat"/>
            <w:color w:val="0000FF"/>
            <w:u w:val="single"/>
          </w:rPr>
          <w:t>@telecafe.tv</w:t>
        </w:r>
      </w:hyperlink>
      <w:r w:rsidRPr="00DE311F">
        <w:rPr>
          <w:rFonts w:ascii="Montserrat Medium" w:eastAsia="Montserrat" w:hAnsi="Montserrat Medium" w:cs="Montserrat"/>
          <w:color w:val="0000FF"/>
          <w:u w:val="single"/>
        </w:rPr>
        <w:t xml:space="preserve">  </w:t>
      </w:r>
    </w:p>
    <w:p w14:paraId="25608F8A" w14:textId="77777777" w:rsidR="00E325C1" w:rsidRDefault="00E325C1" w:rsidP="00E325C1">
      <w:pPr>
        <w:spacing w:before="240" w:after="240" w:line="240" w:lineRule="auto"/>
        <w:jc w:val="both"/>
        <w:rPr>
          <w:rFonts w:ascii="Montserrat Medium" w:eastAsia="Montserrat" w:hAnsi="Montserrat Medium" w:cs="Montserrat"/>
        </w:rPr>
      </w:pPr>
    </w:p>
    <w:p w14:paraId="24E552D4" w14:textId="05F03A27" w:rsidR="00E15E59" w:rsidRPr="00E15E59" w:rsidRDefault="00E15E59">
      <w:pPr>
        <w:spacing w:after="0" w:line="240" w:lineRule="auto"/>
        <w:jc w:val="both"/>
        <w:rPr>
          <w:rFonts w:ascii="Montserrat Medium" w:eastAsia="Montserrat" w:hAnsi="Montserrat Medium" w:cs="Montserrat"/>
        </w:rPr>
      </w:pPr>
    </w:p>
    <w:sectPr w:rsidR="00E15E59" w:rsidRPr="00E15E59">
      <w:headerReference w:type="even" r:id="rId10"/>
      <w:headerReference w:type="default" r:id="rId11"/>
      <w:headerReference w:type="firs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E5386" w14:textId="77777777" w:rsidR="00400EC1" w:rsidRDefault="00400EC1">
      <w:pPr>
        <w:spacing w:line="240" w:lineRule="auto"/>
      </w:pPr>
      <w:r>
        <w:separator/>
      </w:r>
    </w:p>
  </w:endnote>
  <w:endnote w:type="continuationSeparator" w:id="0">
    <w:p w14:paraId="6154C363" w14:textId="77777777" w:rsidR="00400EC1" w:rsidRDefault="00400E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Segoe Print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ExtraBold">
    <w:altName w:val="Montserrat ExtraBold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12762" w14:textId="77777777" w:rsidR="00400EC1" w:rsidRDefault="00400EC1">
      <w:pPr>
        <w:spacing w:after="0"/>
      </w:pPr>
      <w:r>
        <w:separator/>
      </w:r>
    </w:p>
  </w:footnote>
  <w:footnote w:type="continuationSeparator" w:id="0">
    <w:p w14:paraId="051E08BC" w14:textId="77777777" w:rsidR="00400EC1" w:rsidRDefault="00400E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033B" w14:textId="77777777" w:rsidR="00D76A72" w:rsidRDefault="00000000">
    <w:pP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3E2B5B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612.5pt;height:792.55pt;z-index:-251657216;mso-position-horizontal:center;mso-position-horizontal-relative:margin;mso-position-vertical:center;mso-position-vertical-relative:margin;mso-width-relative:page;mso-height-relative:page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A26DE" w14:textId="0E6091F7" w:rsidR="00D76A72" w:rsidRDefault="001E26CF">
    <w:pP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293F76A3" wp14:editId="58B57926">
              <wp:simplePos x="0" y="0"/>
              <wp:positionH relativeFrom="column">
                <wp:posOffset>2124240</wp:posOffset>
              </wp:positionH>
              <wp:positionV relativeFrom="paragraph">
                <wp:posOffset>59303</wp:posOffset>
              </wp:positionV>
              <wp:extent cx="1773141" cy="1155700"/>
              <wp:effectExtent l="0" t="0" r="0" b="6350"/>
              <wp:wrapNone/>
              <wp:docPr id="1478302338" name="Rectángulo 14783023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3141" cy="1155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402149" w14:textId="77777777" w:rsidR="00D76A72" w:rsidRPr="001E26CF" w:rsidRDefault="00000000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1E26CF">
                            <w:rPr>
                              <w:rFonts w:ascii="Montserrat ExtraBold" w:eastAsia="Montserrat ExtraBold" w:hAnsi="Montserrat ExtraBold" w:cs="Montserrat ExtraBold"/>
                              <w:color w:val="595959"/>
                              <w:szCs w:val="18"/>
                            </w:rPr>
                            <w:t>COMUNICADO</w:t>
                          </w:r>
                        </w:p>
                        <w:p w14:paraId="2D49DC44" w14:textId="47BE4CEA" w:rsidR="00D76A72" w:rsidRDefault="00000000">
                          <w:pPr>
                            <w:spacing w:after="0" w:line="240" w:lineRule="auto"/>
                            <w:rPr>
                              <w:rFonts w:ascii="Montserrat ExtraBold" w:eastAsia="Montserrat ExtraBold" w:hAnsi="Montserrat ExtraBold" w:cs="Montserrat ExtraBold"/>
                              <w:color w:val="595959"/>
                              <w:szCs w:val="18"/>
                            </w:rPr>
                          </w:pPr>
                          <w:r w:rsidRPr="001E26CF">
                            <w:rPr>
                              <w:rFonts w:ascii="Montserrat ExtraBold" w:eastAsia="Montserrat ExtraBold" w:hAnsi="Montserrat ExtraBold" w:cs="Montserrat ExtraBold"/>
                              <w:color w:val="595959"/>
                              <w:szCs w:val="18"/>
                            </w:rPr>
                            <w:t>DE PRENSA N° 0</w:t>
                          </w:r>
                          <w:r w:rsidR="00BC2829">
                            <w:rPr>
                              <w:rFonts w:ascii="Montserrat ExtraBold" w:eastAsia="Montserrat ExtraBold" w:hAnsi="Montserrat ExtraBold" w:cs="Montserrat ExtraBold"/>
                              <w:color w:val="595959"/>
                              <w:szCs w:val="18"/>
                            </w:rPr>
                            <w:t>5</w:t>
                          </w:r>
                          <w:r w:rsidR="00F342B1">
                            <w:rPr>
                              <w:rFonts w:ascii="Montserrat ExtraBold" w:eastAsia="Montserrat ExtraBold" w:hAnsi="Montserrat ExtraBold" w:cs="Montserrat ExtraBold"/>
                              <w:color w:val="595959"/>
                              <w:szCs w:val="18"/>
                            </w:rPr>
                            <w:t>1</w:t>
                          </w:r>
                        </w:p>
                        <w:p w14:paraId="27F59093" w14:textId="77777777" w:rsidR="005B5275" w:rsidRPr="001E26CF" w:rsidRDefault="005B5275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0593E22A" w14:textId="77777777" w:rsidR="00D76A72" w:rsidRPr="001E26CF" w:rsidRDefault="00D76A72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15582759" w14:textId="77777777" w:rsidR="00D76A72" w:rsidRPr="001E26CF" w:rsidRDefault="00D76A72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71EA3CBF" w14:textId="77777777" w:rsidR="00D76A72" w:rsidRPr="001E26CF" w:rsidRDefault="00D76A72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42296D2A" w14:textId="77777777" w:rsidR="00D76A72" w:rsidRPr="001E26CF" w:rsidRDefault="00D76A72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4A4DAED0" w14:textId="77777777" w:rsidR="00D76A72" w:rsidRPr="001E26CF" w:rsidRDefault="00D76A72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21383123" w14:textId="77777777" w:rsidR="00D76A72" w:rsidRPr="001E26CF" w:rsidRDefault="00D76A72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03C1E1D0" w14:textId="77777777" w:rsidR="00D76A72" w:rsidRPr="001E26CF" w:rsidRDefault="00D76A72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93F76A3" id="Rectángulo 1478302338" o:spid="_x0000_s1026" style="position:absolute;margin-left:167.25pt;margin-top:4.65pt;width:139.6pt;height:91pt;z-index:251656192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" filled="f" stroked="f">
              <v:textbox inset="2.53958mm,1.2694mm,2.53958mm,1.2694mm">
                <w:txbxContent>
                  <w:p w14:paraId="6E402149" w14:textId="77777777" w:rsidR="00D76A72" w:rsidRPr="001E26CF" w:rsidRDefault="00000000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1E26CF">
                      <w:rPr>
                        <w:rFonts w:ascii="Montserrat ExtraBold" w:eastAsia="Montserrat ExtraBold" w:hAnsi="Montserrat ExtraBold" w:cs="Montserrat ExtraBold"/>
                        <w:color w:val="595959"/>
                        <w:szCs w:val="18"/>
                      </w:rPr>
                      <w:t>COMUNICADO</w:t>
                    </w:r>
                  </w:p>
                  <w:p w14:paraId="2D49DC44" w14:textId="47BE4CEA" w:rsidR="00D76A72" w:rsidRDefault="00000000">
                    <w:pPr>
                      <w:spacing w:after="0" w:line="240" w:lineRule="auto"/>
                      <w:rPr>
                        <w:rFonts w:ascii="Montserrat ExtraBold" w:eastAsia="Montserrat ExtraBold" w:hAnsi="Montserrat ExtraBold" w:cs="Montserrat ExtraBold"/>
                        <w:color w:val="595959"/>
                        <w:szCs w:val="18"/>
                      </w:rPr>
                    </w:pPr>
                    <w:r w:rsidRPr="001E26CF">
                      <w:rPr>
                        <w:rFonts w:ascii="Montserrat ExtraBold" w:eastAsia="Montserrat ExtraBold" w:hAnsi="Montserrat ExtraBold" w:cs="Montserrat ExtraBold"/>
                        <w:color w:val="595959"/>
                        <w:szCs w:val="18"/>
                      </w:rPr>
                      <w:t>DE PRENSA N° 0</w:t>
                    </w:r>
                    <w:r w:rsidR="00BC2829">
                      <w:rPr>
                        <w:rFonts w:ascii="Montserrat ExtraBold" w:eastAsia="Montserrat ExtraBold" w:hAnsi="Montserrat ExtraBold" w:cs="Montserrat ExtraBold"/>
                        <w:color w:val="595959"/>
                        <w:szCs w:val="18"/>
                      </w:rPr>
                      <w:t>5</w:t>
                    </w:r>
                    <w:r w:rsidR="00F342B1">
                      <w:rPr>
                        <w:rFonts w:ascii="Montserrat ExtraBold" w:eastAsia="Montserrat ExtraBold" w:hAnsi="Montserrat ExtraBold" w:cs="Montserrat ExtraBold"/>
                        <w:color w:val="595959"/>
                        <w:szCs w:val="18"/>
                      </w:rPr>
                      <w:t>1</w:t>
                    </w:r>
                  </w:p>
                  <w:p w14:paraId="27F59093" w14:textId="77777777" w:rsidR="005B5275" w:rsidRPr="001E26CF" w:rsidRDefault="005B5275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</w:p>
                  <w:p w14:paraId="0593E22A" w14:textId="77777777" w:rsidR="00D76A72" w:rsidRPr="001E26CF" w:rsidRDefault="00D76A72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</w:p>
                  <w:p w14:paraId="15582759" w14:textId="77777777" w:rsidR="00D76A72" w:rsidRPr="001E26CF" w:rsidRDefault="00D76A72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</w:p>
                  <w:p w14:paraId="71EA3CBF" w14:textId="77777777" w:rsidR="00D76A72" w:rsidRPr="001E26CF" w:rsidRDefault="00D76A72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</w:p>
                  <w:p w14:paraId="42296D2A" w14:textId="77777777" w:rsidR="00D76A72" w:rsidRPr="001E26CF" w:rsidRDefault="00D76A72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</w:p>
                  <w:p w14:paraId="4A4DAED0" w14:textId="77777777" w:rsidR="00D76A72" w:rsidRPr="001E26CF" w:rsidRDefault="00D76A72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</w:p>
                  <w:p w14:paraId="21383123" w14:textId="77777777" w:rsidR="00D76A72" w:rsidRPr="001E26CF" w:rsidRDefault="00D76A72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</w:p>
                  <w:p w14:paraId="03C1E1D0" w14:textId="77777777" w:rsidR="00D76A72" w:rsidRPr="001E26CF" w:rsidRDefault="00D76A72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r w:rsidR="00000000">
      <w:pict w14:anchorId="205649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82.1pt;margin-top:-65.6pt;width:612.5pt;height:792.55pt;z-index:-251658240;mso-position-horizontal-relative:margin;mso-position-vertical-relative:margin;mso-width-relative:page;mso-height-relative:page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2921E" w14:textId="77777777" w:rsidR="00D76A72" w:rsidRDefault="00000000">
    <w:pP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463805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612.5pt;height:792.55pt;z-index:-251659264;mso-position-horizontal:center;mso-position-horizontal-relative:margin;mso-position-vertical:center;mso-position-vertical-relative:margin;mso-width-relative:page;mso-height-relative:page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20BE76"/>
    <w:multiLevelType w:val="singleLevel"/>
    <w:tmpl w:val="FD20BE7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23616C1D"/>
    <w:multiLevelType w:val="hybridMultilevel"/>
    <w:tmpl w:val="795432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40558"/>
    <w:multiLevelType w:val="hybridMultilevel"/>
    <w:tmpl w:val="41C0B0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889733">
    <w:abstractNumId w:val="0"/>
  </w:num>
  <w:num w:numId="2" w16cid:durableId="758259406">
    <w:abstractNumId w:val="2"/>
  </w:num>
  <w:num w:numId="3" w16cid:durableId="1394887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A72"/>
    <w:rsid w:val="00013F07"/>
    <w:rsid w:val="000143AA"/>
    <w:rsid w:val="00014AF1"/>
    <w:rsid w:val="000307B0"/>
    <w:rsid w:val="000368BD"/>
    <w:rsid w:val="00062287"/>
    <w:rsid w:val="0011230A"/>
    <w:rsid w:val="0012549A"/>
    <w:rsid w:val="001E26CF"/>
    <w:rsid w:val="002421D6"/>
    <w:rsid w:val="00260781"/>
    <w:rsid w:val="002C5A6B"/>
    <w:rsid w:val="002C7798"/>
    <w:rsid w:val="00302E22"/>
    <w:rsid w:val="003318E7"/>
    <w:rsid w:val="00390E29"/>
    <w:rsid w:val="003B2F70"/>
    <w:rsid w:val="003C6246"/>
    <w:rsid w:val="003E529A"/>
    <w:rsid w:val="00400EC1"/>
    <w:rsid w:val="00417632"/>
    <w:rsid w:val="00487988"/>
    <w:rsid w:val="004918A6"/>
    <w:rsid w:val="004D1F58"/>
    <w:rsid w:val="004E2800"/>
    <w:rsid w:val="004E6329"/>
    <w:rsid w:val="005050E2"/>
    <w:rsid w:val="005B5275"/>
    <w:rsid w:val="005C18CE"/>
    <w:rsid w:val="00622E26"/>
    <w:rsid w:val="006C3E01"/>
    <w:rsid w:val="006C55A1"/>
    <w:rsid w:val="006D3FC6"/>
    <w:rsid w:val="006D6BA3"/>
    <w:rsid w:val="006D7490"/>
    <w:rsid w:val="00702422"/>
    <w:rsid w:val="007213C9"/>
    <w:rsid w:val="007436BE"/>
    <w:rsid w:val="00840044"/>
    <w:rsid w:val="008B013D"/>
    <w:rsid w:val="008F0403"/>
    <w:rsid w:val="008F1D2C"/>
    <w:rsid w:val="009276FF"/>
    <w:rsid w:val="00944563"/>
    <w:rsid w:val="00984CB4"/>
    <w:rsid w:val="00993A10"/>
    <w:rsid w:val="009B64A2"/>
    <w:rsid w:val="00A17E80"/>
    <w:rsid w:val="00A327FE"/>
    <w:rsid w:val="00A402D9"/>
    <w:rsid w:val="00A40621"/>
    <w:rsid w:val="00B716B8"/>
    <w:rsid w:val="00BC2829"/>
    <w:rsid w:val="00C44596"/>
    <w:rsid w:val="00C47212"/>
    <w:rsid w:val="00D123E4"/>
    <w:rsid w:val="00D60395"/>
    <w:rsid w:val="00D76A72"/>
    <w:rsid w:val="00DA33AA"/>
    <w:rsid w:val="00DE311F"/>
    <w:rsid w:val="00DF23F0"/>
    <w:rsid w:val="00E15E59"/>
    <w:rsid w:val="00E16055"/>
    <w:rsid w:val="00E325C1"/>
    <w:rsid w:val="00F342B1"/>
    <w:rsid w:val="00F44BA1"/>
    <w:rsid w:val="00F8732D"/>
    <w:rsid w:val="00FA01C1"/>
    <w:rsid w:val="02985214"/>
    <w:rsid w:val="07CF4831"/>
    <w:rsid w:val="083E2D37"/>
    <w:rsid w:val="19AE26F1"/>
    <w:rsid w:val="402A3DC4"/>
    <w:rsid w:val="4BF20620"/>
    <w:rsid w:val="4F7107DF"/>
    <w:rsid w:val="5FB624E1"/>
    <w:rsid w:val="7F39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2C954"/>
  <w15:docId w15:val="{CD31BE77-EB70-46C9-9E48-01B2577C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311F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Ttulo1">
    <w:name w:val="heading 1"/>
    <w:next w:val="Normal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Ttulo4">
    <w:name w:val="heading 4"/>
    <w:next w:val="Normal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Ttulo5">
    <w:name w:val="heading 5"/>
    <w:next w:val="Normal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tulo6">
    <w:name w:val="heading 6"/>
    <w:next w:val="Normal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next w:val="Normal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NormalWeb">
    <w:name w:val="Normal (Web)"/>
    <w:basedOn w:val="Normal"/>
    <w:uiPriority w:val="99"/>
    <w:unhideWhenUsed/>
    <w:rsid w:val="00C4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6C55A1"/>
    <w:rPr>
      <w:i/>
      <w:iCs/>
    </w:rPr>
  </w:style>
  <w:style w:type="paragraph" w:styleId="Prrafodelista">
    <w:name w:val="List Paragraph"/>
    <w:basedOn w:val="Normal"/>
    <w:uiPriority w:val="34"/>
    <w:qFormat/>
    <w:rsid w:val="008F0403"/>
    <w:pPr>
      <w:spacing w:line="276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ensa@telecafe.t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  <customShpInfo spid="_x0000_s2051"/>
    <customShpInfo spid="_x0000_s2050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S6PiyXIn3vxlXmF8yqRGfOU+xw==">CgMxLjA4AHIhMUE2cU04WHQyallLVUdyT3Y1VmNNMFZpeUhZUUpEVVV1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Carrillo</dc:creator>
  <cp:lastModifiedBy>telecafe licencia</cp:lastModifiedBy>
  <cp:revision>4</cp:revision>
  <cp:lastPrinted>2025-04-05T20:52:00Z</cp:lastPrinted>
  <dcterms:created xsi:type="dcterms:W3CDTF">2025-07-03T17:53:00Z</dcterms:created>
  <dcterms:modified xsi:type="dcterms:W3CDTF">2025-07-03T23:00:00Z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3082-12.2.0.20326</vt:lpwstr>
  </property>
  <property fmtid="{D5CDD505-2E9C-101B-9397-08002B2CF9AE}" pid="3" name="ICV">
    <vt:lpwstr>4B4CDCACB2754959A53D6C05E768D1FB_13</vt:lpwstr>
  </property>
</Properties>
</file>